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3E" w:rsidRDefault="003F393E" w:rsidP="003F3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снятии с контроля предписания </w:t>
      </w:r>
    </w:p>
    <w:p w:rsidR="003F393E" w:rsidRDefault="003F393E" w:rsidP="003F3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образования и науки Липецкой области</w:t>
      </w:r>
    </w:p>
    <w:p w:rsidR="003F393E" w:rsidRDefault="003F393E" w:rsidP="003F39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устранении нарушений лицензионных требований, выявленных в ходе плановой выездной проверки в отношении </w:t>
      </w:r>
    </w:p>
    <w:p w:rsidR="003F393E" w:rsidRDefault="003F393E" w:rsidP="003F3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 села Троекурово</w:t>
      </w:r>
    </w:p>
    <w:p w:rsidR="003F393E" w:rsidRDefault="003F393E" w:rsidP="003F3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Чаплыгинского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3F393E" w:rsidRDefault="003F393E" w:rsidP="003F3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Российской Федерации</w:t>
      </w:r>
      <w:r>
        <w:rPr>
          <w:rStyle w:val="a4"/>
          <w:b w:val="0"/>
          <w:sz w:val="28"/>
          <w:szCs w:val="28"/>
        </w:rPr>
        <w:t xml:space="preserve"> </w:t>
      </w:r>
    </w:p>
    <w:p w:rsidR="003F393E" w:rsidRDefault="003F393E" w:rsidP="003F393E">
      <w:pPr>
        <w:tabs>
          <w:tab w:val="left" w:pos="720"/>
        </w:tabs>
        <w:jc w:val="center"/>
        <w:rPr>
          <w:b/>
          <w:color w:val="000000"/>
          <w:sz w:val="28"/>
          <w:szCs w:val="28"/>
        </w:rPr>
      </w:pPr>
    </w:p>
    <w:p w:rsidR="003F393E" w:rsidRDefault="003F393E" w:rsidP="003F39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Отделом лицензирования, государственной аккредитации и подтверждения документов об образовании и квалификации</w:t>
      </w:r>
      <w:r>
        <w:t xml:space="preserve"> </w:t>
      </w:r>
      <w:r>
        <w:rPr>
          <w:sz w:val="28"/>
          <w:szCs w:val="28"/>
        </w:rPr>
        <w:t xml:space="preserve">рассмотрен отчёт Муниципального бюджетного общеобразовательного учреждения средней общеобразовательной школы села Троекурово </w:t>
      </w:r>
      <w:proofErr w:type="spellStart"/>
      <w:r>
        <w:rPr>
          <w:sz w:val="28"/>
          <w:szCs w:val="28"/>
        </w:rPr>
        <w:t>Чаплыгинского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муниципального района Липецкой области Российской Федерации (исх. №  30</w:t>
      </w:r>
      <w:r>
        <w:rPr>
          <w:sz w:val="28"/>
          <w:szCs w:val="28"/>
        </w:rPr>
        <w:t xml:space="preserve"> от 26.08.2014) об исполнении предписания управления образования и науки Липецкой области от 12.03.2014 № 14 по устранению нарушений, выявленных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проведенной в соответствии с приказом управления                     от 18.02.2014 № 70-ЛА плановой выездной проверки.</w:t>
      </w:r>
    </w:p>
    <w:p w:rsidR="003F393E" w:rsidRDefault="003F393E" w:rsidP="003F39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Указанное предписание снято с контроля.</w:t>
      </w:r>
    </w:p>
    <w:p w:rsidR="00AB0F5F" w:rsidRDefault="00AB0F5F"/>
    <w:sectPr w:rsidR="00AB0F5F" w:rsidSect="00AB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93E"/>
    <w:rsid w:val="00395BCC"/>
    <w:rsid w:val="003F393E"/>
    <w:rsid w:val="00AB0F5F"/>
    <w:rsid w:val="00BE10D3"/>
    <w:rsid w:val="00B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0D3"/>
    <w:pPr>
      <w:spacing w:after="0" w:line="240" w:lineRule="auto"/>
    </w:pPr>
  </w:style>
  <w:style w:type="character" w:styleId="a4">
    <w:name w:val="Strong"/>
    <w:basedOn w:val="a0"/>
    <w:qFormat/>
    <w:rsid w:val="003F3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school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2015-10-22T14:59:00Z</dcterms:created>
  <dcterms:modified xsi:type="dcterms:W3CDTF">2015-10-22T15:00:00Z</dcterms:modified>
</cp:coreProperties>
</file>